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5B" w:rsidRDefault="0043382C" w:rsidP="0043382C">
      <w:pPr>
        <w:spacing w:line="360" w:lineRule="auto"/>
        <w:jc w:val="center"/>
        <w:rPr>
          <w:rFonts w:ascii="楷体" w:eastAsia="楷体" w:hAnsi="楷体" w:hint="eastAsia"/>
          <w:b/>
          <w:sz w:val="36"/>
          <w:szCs w:val="36"/>
        </w:rPr>
      </w:pPr>
      <w:r w:rsidRPr="0043382C">
        <w:rPr>
          <w:rFonts w:ascii="楷体" w:eastAsia="楷体" w:hAnsi="楷体" w:hint="eastAsia"/>
          <w:b/>
          <w:sz w:val="36"/>
          <w:szCs w:val="36"/>
        </w:rPr>
        <w:t>商学院张怡</w:t>
      </w:r>
      <w:r w:rsidR="00872B5B" w:rsidRPr="0043382C">
        <w:rPr>
          <w:rFonts w:ascii="楷体" w:eastAsia="楷体" w:hAnsi="楷体" w:hint="eastAsia"/>
          <w:b/>
          <w:sz w:val="36"/>
          <w:szCs w:val="36"/>
        </w:rPr>
        <w:t>述职述廉述学报告</w:t>
      </w:r>
    </w:p>
    <w:p w:rsidR="0043382C" w:rsidRPr="0043382C" w:rsidRDefault="0043382C" w:rsidP="0043382C">
      <w:pPr>
        <w:spacing w:line="360" w:lineRule="auto"/>
        <w:jc w:val="center"/>
        <w:rPr>
          <w:rFonts w:ascii="楷体" w:eastAsia="楷体" w:hAnsi="楷体"/>
          <w:b/>
          <w:sz w:val="36"/>
          <w:szCs w:val="36"/>
        </w:rPr>
      </w:pPr>
    </w:p>
    <w:p w:rsidR="00964F30" w:rsidRPr="0043382C" w:rsidRDefault="00872B5B"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张怡，</w:t>
      </w:r>
      <w:r w:rsidR="00424176" w:rsidRPr="0043382C">
        <w:rPr>
          <w:rFonts w:ascii="楷体" w:eastAsia="楷体" w:hAnsi="楷体" w:hint="eastAsia"/>
          <w:sz w:val="28"/>
          <w:szCs w:val="28"/>
        </w:rPr>
        <w:t>女，</w:t>
      </w:r>
      <w:r w:rsidRPr="0043382C">
        <w:rPr>
          <w:rFonts w:ascii="楷体" w:eastAsia="楷体" w:hAnsi="楷体" w:hint="eastAsia"/>
          <w:sz w:val="28"/>
          <w:szCs w:val="28"/>
        </w:rPr>
        <w:t>35岁，2005年参加工作，自2016年开始担任商学院经济与管理实验教学中心副科级主任</w:t>
      </w:r>
      <w:r w:rsidR="00424176" w:rsidRPr="0043382C">
        <w:rPr>
          <w:rFonts w:ascii="楷体" w:eastAsia="楷体" w:hAnsi="楷体" w:hint="eastAsia"/>
          <w:sz w:val="28"/>
          <w:szCs w:val="28"/>
        </w:rPr>
        <w:t>，属于新乡学院教研岗位科级干部</w:t>
      </w:r>
      <w:r w:rsidRPr="0043382C">
        <w:rPr>
          <w:rFonts w:ascii="楷体" w:eastAsia="楷体" w:hAnsi="楷体" w:hint="eastAsia"/>
          <w:sz w:val="28"/>
          <w:szCs w:val="28"/>
        </w:rPr>
        <w:t>。</w:t>
      </w:r>
      <w:r w:rsidR="00964F30" w:rsidRPr="0043382C">
        <w:rPr>
          <w:rFonts w:ascii="楷体" w:eastAsia="楷体" w:hAnsi="楷体" w:hint="eastAsia"/>
          <w:sz w:val="28"/>
          <w:szCs w:val="28"/>
        </w:rPr>
        <w:t>根据中共新乡学院党委组织部院组干【2018</w:t>
      </w:r>
      <w:r w:rsidR="00964F30" w:rsidRPr="0043382C">
        <w:rPr>
          <w:rFonts w:ascii="楷体" w:eastAsia="楷体" w:hAnsi="楷体"/>
          <w:sz w:val="28"/>
          <w:szCs w:val="28"/>
        </w:rPr>
        <w:t>】</w:t>
      </w:r>
      <w:r w:rsidR="00964F30" w:rsidRPr="0043382C">
        <w:rPr>
          <w:rFonts w:ascii="楷体" w:eastAsia="楷体" w:hAnsi="楷体" w:hint="eastAsia"/>
          <w:sz w:val="28"/>
          <w:szCs w:val="28"/>
        </w:rPr>
        <w:t>2号新乡学院科级干部任期综合考核工作方案，全面，客观，公正，准确</w:t>
      </w:r>
      <w:r w:rsidR="008930D1" w:rsidRPr="0043382C">
        <w:rPr>
          <w:rFonts w:ascii="楷体" w:eastAsia="楷体" w:hAnsi="楷体" w:hint="eastAsia"/>
          <w:sz w:val="28"/>
          <w:szCs w:val="28"/>
        </w:rPr>
        <w:t>地考核自任现职以来的德才表现和履行岗位职责情况，</w:t>
      </w:r>
      <w:r w:rsidRPr="0043382C">
        <w:rPr>
          <w:rFonts w:ascii="楷体" w:eastAsia="楷体" w:hAnsi="楷体" w:hint="eastAsia"/>
          <w:sz w:val="28"/>
          <w:szCs w:val="28"/>
        </w:rPr>
        <w:t>现</w:t>
      </w:r>
      <w:r w:rsidR="008930D1" w:rsidRPr="0043382C">
        <w:rPr>
          <w:rFonts w:ascii="楷体" w:eastAsia="楷体" w:hAnsi="楷体" w:hint="eastAsia"/>
          <w:sz w:val="28"/>
          <w:szCs w:val="28"/>
        </w:rPr>
        <w:t>对自己</w:t>
      </w:r>
      <w:r w:rsidRPr="0043382C">
        <w:rPr>
          <w:rFonts w:ascii="楷体" w:eastAsia="楷体" w:hAnsi="楷体" w:hint="eastAsia"/>
          <w:sz w:val="28"/>
          <w:szCs w:val="28"/>
        </w:rPr>
        <w:t>自任职以来</w:t>
      </w:r>
      <w:r w:rsidR="008930D1" w:rsidRPr="0043382C">
        <w:rPr>
          <w:rFonts w:ascii="楷体" w:eastAsia="楷体" w:hAnsi="楷体" w:hint="eastAsia"/>
          <w:sz w:val="28"/>
          <w:szCs w:val="28"/>
        </w:rPr>
        <w:t>的德、能、勤、绩、廉、学、安全稳定、意识形态、师德师风、统一战线以及执行八项规定等方面表现和个人存在的主要问题和不足</w:t>
      </w:r>
      <w:r w:rsidRPr="0043382C">
        <w:rPr>
          <w:rFonts w:ascii="楷体" w:eastAsia="楷体" w:hAnsi="楷体" w:hint="eastAsia"/>
          <w:sz w:val="28"/>
          <w:szCs w:val="28"/>
        </w:rPr>
        <w:t>进行述职。</w:t>
      </w:r>
    </w:p>
    <w:p w:rsidR="00872B5B" w:rsidRPr="0043382C" w:rsidRDefault="00872B5B"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t>一、履行岗位职责情况</w:t>
      </w:r>
    </w:p>
    <w:p w:rsidR="00424176" w:rsidRPr="0043382C" w:rsidRDefault="00B950A5"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始终坚持</w:t>
      </w:r>
      <w:r w:rsidRPr="0043382C">
        <w:rPr>
          <w:rFonts w:ascii="楷体" w:eastAsia="楷体" w:hAnsi="楷体"/>
          <w:sz w:val="28"/>
          <w:szCs w:val="28"/>
        </w:rPr>
        <w:t>以马克思列宁主义、毛泽东思想、邓小平理论、“三个代表”重要思想、科学发展观为指导，</w:t>
      </w:r>
      <w:r w:rsidR="00E01C74" w:rsidRPr="0043382C">
        <w:rPr>
          <w:rFonts w:ascii="楷体" w:eastAsia="楷体" w:hAnsi="楷体" w:hint="eastAsia"/>
          <w:sz w:val="28"/>
          <w:szCs w:val="28"/>
        </w:rPr>
        <w:t>重视政治理论学习，认真开展三严三实、两学一做教育活动，</w:t>
      </w:r>
      <w:r w:rsidRPr="0043382C">
        <w:rPr>
          <w:rFonts w:ascii="楷体" w:eastAsia="楷体" w:hAnsi="楷体"/>
          <w:sz w:val="28"/>
          <w:szCs w:val="28"/>
        </w:rPr>
        <w:t>深入贯彻落实党的十</w:t>
      </w:r>
      <w:r w:rsidRPr="0043382C">
        <w:rPr>
          <w:rFonts w:ascii="楷体" w:eastAsia="楷体" w:hAnsi="楷体" w:hint="eastAsia"/>
          <w:sz w:val="28"/>
          <w:szCs w:val="28"/>
        </w:rPr>
        <w:t>九大及历次</w:t>
      </w:r>
      <w:r w:rsidRPr="0043382C">
        <w:rPr>
          <w:rFonts w:ascii="楷体" w:eastAsia="楷体" w:hAnsi="楷体"/>
          <w:sz w:val="28"/>
          <w:szCs w:val="28"/>
        </w:rPr>
        <w:t>全会精神，深入贯彻落实习近平总书记系列重要讲话精神，全面贯彻党的教育方针，强化政治意识、责任意识、阵地意识和底线意识，以立德树人为根本任务，积极培育和践行社会主义核心价值观，不断坚定中国特色社会主义道路自信、理论自信、制度自信和文化自信。</w:t>
      </w:r>
    </w:p>
    <w:p w:rsidR="00E01C74" w:rsidRPr="0043382C" w:rsidRDefault="00E01C74"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自任</w:t>
      </w:r>
      <w:r w:rsidR="006C7EB1" w:rsidRPr="0043382C">
        <w:rPr>
          <w:rFonts w:ascii="楷体" w:eastAsia="楷体" w:hAnsi="楷体" w:hint="eastAsia"/>
          <w:sz w:val="28"/>
          <w:szCs w:val="28"/>
        </w:rPr>
        <w:t>现</w:t>
      </w:r>
      <w:r w:rsidRPr="0043382C">
        <w:rPr>
          <w:rFonts w:ascii="楷体" w:eastAsia="楷体" w:hAnsi="楷体" w:hint="eastAsia"/>
          <w:sz w:val="28"/>
          <w:szCs w:val="28"/>
        </w:rPr>
        <w:t>职以来，</w:t>
      </w:r>
      <w:r w:rsidR="006C7EB1" w:rsidRPr="0043382C">
        <w:rPr>
          <w:rFonts w:ascii="楷体" w:eastAsia="楷体" w:hAnsi="楷体" w:hint="eastAsia"/>
          <w:sz w:val="28"/>
          <w:szCs w:val="28"/>
        </w:rPr>
        <w:t>我主要负责实验室的管理和建设规划等相关工作，</w:t>
      </w:r>
      <w:r w:rsidRPr="0043382C">
        <w:rPr>
          <w:rFonts w:ascii="楷体" w:eastAsia="楷体" w:hAnsi="楷体"/>
          <w:sz w:val="28"/>
          <w:szCs w:val="28"/>
        </w:rPr>
        <w:t>按制度行使管理员职权和义务，确保实验室管理规范化</w:t>
      </w:r>
      <w:r w:rsidR="006C7EB1" w:rsidRPr="0043382C">
        <w:rPr>
          <w:rFonts w:ascii="楷体" w:eastAsia="楷体" w:hAnsi="楷体" w:hint="eastAsia"/>
          <w:sz w:val="28"/>
          <w:szCs w:val="28"/>
        </w:rPr>
        <w:t>；</w:t>
      </w:r>
      <w:r w:rsidRPr="0043382C">
        <w:rPr>
          <w:rFonts w:ascii="楷体" w:eastAsia="楷体" w:hAnsi="楷体"/>
          <w:sz w:val="28"/>
          <w:szCs w:val="28"/>
        </w:rPr>
        <w:t>熟悉实验室仪器设备</w:t>
      </w:r>
      <w:r w:rsidR="006C7EB1" w:rsidRPr="0043382C">
        <w:rPr>
          <w:rFonts w:ascii="楷体" w:eastAsia="楷体" w:hAnsi="楷体" w:hint="eastAsia"/>
          <w:sz w:val="28"/>
          <w:szCs w:val="28"/>
        </w:rPr>
        <w:t>的</w:t>
      </w:r>
      <w:r w:rsidRPr="0043382C">
        <w:rPr>
          <w:rFonts w:ascii="楷体" w:eastAsia="楷体" w:hAnsi="楷体"/>
          <w:sz w:val="28"/>
          <w:szCs w:val="28"/>
        </w:rPr>
        <w:t>使用规程、保养常识，确保器材完好可用</w:t>
      </w:r>
      <w:r w:rsidR="006C7EB1" w:rsidRPr="0043382C">
        <w:rPr>
          <w:rFonts w:ascii="楷体" w:eastAsia="楷体" w:hAnsi="楷体" w:hint="eastAsia"/>
          <w:sz w:val="28"/>
          <w:szCs w:val="28"/>
        </w:rPr>
        <w:t>和</w:t>
      </w:r>
      <w:r w:rsidRPr="0043382C">
        <w:rPr>
          <w:rFonts w:ascii="楷体" w:eastAsia="楷体" w:hAnsi="楷体"/>
          <w:sz w:val="28"/>
          <w:szCs w:val="28"/>
        </w:rPr>
        <w:t>正常供给，确保现有条件下的实验开出率</w:t>
      </w:r>
      <w:r w:rsidR="006C7EB1" w:rsidRPr="0043382C">
        <w:rPr>
          <w:rFonts w:ascii="楷体" w:eastAsia="楷体" w:hAnsi="楷体" w:hint="eastAsia"/>
          <w:sz w:val="28"/>
          <w:szCs w:val="28"/>
        </w:rPr>
        <w:t>；</w:t>
      </w:r>
      <w:r w:rsidRPr="0043382C">
        <w:rPr>
          <w:rFonts w:ascii="楷体" w:eastAsia="楷体" w:hAnsi="楷体"/>
          <w:sz w:val="28"/>
          <w:szCs w:val="28"/>
        </w:rPr>
        <w:t>确保实验室</w:t>
      </w:r>
      <w:r w:rsidR="006C7EB1" w:rsidRPr="0043382C">
        <w:rPr>
          <w:rFonts w:ascii="楷体" w:eastAsia="楷体" w:hAnsi="楷体" w:hint="eastAsia"/>
          <w:sz w:val="28"/>
          <w:szCs w:val="28"/>
        </w:rPr>
        <w:t>安全和</w:t>
      </w:r>
      <w:r w:rsidRPr="0043382C">
        <w:rPr>
          <w:rFonts w:ascii="楷体" w:eastAsia="楷体" w:hAnsi="楷体"/>
          <w:sz w:val="28"/>
          <w:szCs w:val="28"/>
        </w:rPr>
        <w:t>电教设备、课桌凳等固定设施的正常使用</w:t>
      </w:r>
      <w:r w:rsidR="006C7EB1" w:rsidRPr="0043382C">
        <w:rPr>
          <w:rFonts w:ascii="楷体" w:eastAsia="楷体" w:hAnsi="楷体" w:hint="eastAsia"/>
          <w:sz w:val="28"/>
          <w:szCs w:val="28"/>
        </w:rPr>
        <w:t>；</w:t>
      </w:r>
      <w:r w:rsidRPr="0043382C">
        <w:rPr>
          <w:rFonts w:ascii="楷体" w:eastAsia="楷体" w:hAnsi="楷体"/>
          <w:sz w:val="28"/>
          <w:szCs w:val="28"/>
        </w:rPr>
        <w:t>保持</w:t>
      </w:r>
      <w:r w:rsidR="006C7EB1" w:rsidRPr="0043382C">
        <w:rPr>
          <w:rFonts w:ascii="楷体" w:eastAsia="楷体" w:hAnsi="楷体" w:hint="eastAsia"/>
          <w:sz w:val="28"/>
          <w:szCs w:val="28"/>
        </w:rPr>
        <w:t>实验</w:t>
      </w:r>
      <w:r w:rsidRPr="0043382C">
        <w:rPr>
          <w:rFonts w:ascii="楷体" w:eastAsia="楷体" w:hAnsi="楷体"/>
          <w:sz w:val="28"/>
          <w:szCs w:val="28"/>
        </w:rPr>
        <w:t>室清洁卫生和过道畅通</w:t>
      </w:r>
      <w:r w:rsidR="006C7EB1" w:rsidRPr="0043382C">
        <w:rPr>
          <w:rFonts w:ascii="楷体" w:eastAsia="楷体" w:hAnsi="楷体" w:hint="eastAsia"/>
          <w:sz w:val="28"/>
          <w:szCs w:val="28"/>
        </w:rPr>
        <w:t>；协助院系领</w:t>
      </w:r>
      <w:r w:rsidR="006C7EB1" w:rsidRPr="0043382C">
        <w:rPr>
          <w:rFonts w:ascii="楷体" w:eastAsia="楷体" w:hAnsi="楷体" w:hint="eastAsia"/>
          <w:sz w:val="28"/>
          <w:szCs w:val="28"/>
        </w:rPr>
        <w:lastRenderedPageBreak/>
        <w:t>导</w:t>
      </w:r>
      <w:r w:rsidRPr="0043382C">
        <w:rPr>
          <w:rFonts w:ascii="楷体" w:eastAsia="楷体" w:hAnsi="楷体"/>
          <w:sz w:val="28"/>
          <w:szCs w:val="28"/>
        </w:rPr>
        <w:t>制订实验器材的购置计划，协助</w:t>
      </w:r>
      <w:r w:rsidR="006C7EB1" w:rsidRPr="0043382C">
        <w:rPr>
          <w:rFonts w:ascii="楷体" w:eastAsia="楷体" w:hAnsi="楷体" w:hint="eastAsia"/>
          <w:sz w:val="28"/>
          <w:szCs w:val="28"/>
        </w:rPr>
        <w:t>学校相关部门开展招投标的资料准备</w:t>
      </w:r>
      <w:r w:rsidRPr="0043382C">
        <w:rPr>
          <w:rFonts w:ascii="楷体" w:eastAsia="楷体" w:hAnsi="楷体"/>
          <w:sz w:val="28"/>
          <w:szCs w:val="28"/>
        </w:rPr>
        <w:t>工作</w:t>
      </w:r>
      <w:r w:rsidR="006C7EB1" w:rsidRPr="0043382C">
        <w:rPr>
          <w:rFonts w:ascii="楷体" w:eastAsia="楷体" w:hAnsi="楷体" w:hint="eastAsia"/>
          <w:sz w:val="28"/>
          <w:szCs w:val="28"/>
        </w:rPr>
        <w:t>；</w:t>
      </w:r>
      <w:r w:rsidRPr="0043382C">
        <w:rPr>
          <w:rFonts w:ascii="楷体" w:eastAsia="楷体" w:hAnsi="楷体"/>
          <w:sz w:val="28"/>
          <w:szCs w:val="28"/>
        </w:rPr>
        <w:t>协助做好实验教学安排，协助教师准备实验和实验完毕整理实验用品，保证实验教学和教科研实验的正常进行</w:t>
      </w:r>
      <w:r w:rsidR="006C7EB1" w:rsidRPr="0043382C">
        <w:rPr>
          <w:rFonts w:ascii="楷体" w:eastAsia="楷体" w:hAnsi="楷体" w:hint="eastAsia"/>
          <w:sz w:val="28"/>
          <w:szCs w:val="28"/>
        </w:rPr>
        <w:t>；负责实验室相关工作随时</w:t>
      </w:r>
      <w:r w:rsidRPr="0043382C">
        <w:rPr>
          <w:rFonts w:ascii="楷体" w:eastAsia="楷体" w:hAnsi="楷体"/>
          <w:sz w:val="28"/>
          <w:szCs w:val="28"/>
        </w:rPr>
        <w:t>接受上级检查</w:t>
      </w:r>
      <w:r w:rsidR="006C7EB1" w:rsidRPr="0043382C">
        <w:rPr>
          <w:rFonts w:ascii="楷体" w:eastAsia="楷体" w:hAnsi="楷体" w:hint="eastAsia"/>
          <w:sz w:val="28"/>
          <w:szCs w:val="28"/>
        </w:rPr>
        <w:t>，</w:t>
      </w:r>
      <w:r w:rsidRPr="0043382C">
        <w:rPr>
          <w:rFonts w:ascii="楷体" w:eastAsia="楷体" w:hAnsi="楷体"/>
          <w:sz w:val="28"/>
          <w:szCs w:val="28"/>
        </w:rPr>
        <w:t>总结汇报实验室管理工作。</w:t>
      </w:r>
    </w:p>
    <w:p w:rsidR="006C7EB1" w:rsidRPr="0043382C" w:rsidRDefault="006C7EB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2016年11月01日，经依法组建的评标委员会按照国家有关规定及新交采2016ZB046号文件要求对新乡学院会计信息化模拟实训平台（第二次）进行了评审，商学院经济与管理实验教学中心完成了会计信息化模拟实训室的招标。升级会计电算化1实训室为云机房搭配用友会计决策教学与竞赛综合平台；</w:t>
      </w:r>
    </w:p>
    <w:p w:rsidR="006C7EB1" w:rsidRPr="0043382C" w:rsidRDefault="006C7EB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2016年，实验中心规划建设“财税一体化综合实训室”项目，建设同时具备实验课备课、讲课、课程制作、观摩、研讨的多功能实训室，完善财税一体化APP端扩展建设，提高碎片化时间的应用与实验室教学资源共享；</w:t>
      </w:r>
    </w:p>
    <w:p w:rsidR="006C7EB1" w:rsidRPr="0043382C" w:rsidRDefault="006C7EB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2017年，实验中心规划建设“商科创新创业实践教学平台”两个标段的建设，为商学院会计学、国际经济与贸易、电子商务三个本科专业建成创新实践教学体系。</w:t>
      </w:r>
    </w:p>
    <w:p w:rsidR="00E01C74" w:rsidRPr="0043382C" w:rsidRDefault="006C7EB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自任职以来，商学院经济与管理实验教学中心，从6个实验室发展为7个实验室，实训教学软件从12套发展为会计、国贸、电商、营销、金融、综合等教学软件41套，实验中心设备仪器总价值从380万元发展为1000余万元。</w:t>
      </w:r>
    </w:p>
    <w:p w:rsidR="00B950A5" w:rsidRPr="0043382C" w:rsidRDefault="001A5A14"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在实验室工作方面，我始终</w:t>
      </w:r>
      <w:r w:rsidR="00B950A5" w:rsidRPr="0043382C">
        <w:rPr>
          <w:rFonts w:ascii="楷体" w:eastAsia="楷体" w:hAnsi="楷体"/>
          <w:sz w:val="28"/>
          <w:szCs w:val="28"/>
        </w:rPr>
        <w:t>以深入推进中国特色社会主义理论体系进课堂进头脑为主线，以思想政治素质和育人能力为基础，</w:t>
      </w:r>
      <w:r w:rsidRPr="0043382C">
        <w:rPr>
          <w:rFonts w:ascii="楷体" w:eastAsia="楷体" w:hAnsi="楷体" w:hint="eastAsia"/>
          <w:sz w:val="28"/>
          <w:szCs w:val="28"/>
        </w:rPr>
        <w:t>不断增</w:t>
      </w:r>
      <w:r w:rsidRPr="0043382C">
        <w:rPr>
          <w:rFonts w:ascii="楷体" w:eastAsia="楷体" w:hAnsi="楷体" w:hint="eastAsia"/>
          <w:sz w:val="28"/>
          <w:szCs w:val="28"/>
        </w:rPr>
        <w:lastRenderedPageBreak/>
        <w:t>强自身的组织管理能力，注重提升工作实效，</w:t>
      </w:r>
      <w:r w:rsidR="00DC6DC1" w:rsidRPr="0043382C">
        <w:rPr>
          <w:rFonts w:ascii="楷体" w:eastAsia="楷体" w:hAnsi="楷体" w:hint="eastAsia"/>
          <w:sz w:val="28"/>
          <w:szCs w:val="28"/>
        </w:rPr>
        <w:t>对待工作尽职尽责，</w:t>
      </w:r>
      <w:r w:rsidR="00714C84" w:rsidRPr="0043382C">
        <w:rPr>
          <w:rFonts w:ascii="楷体" w:eastAsia="楷体" w:hAnsi="楷体" w:hint="eastAsia"/>
          <w:sz w:val="28"/>
          <w:szCs w:val="28"/>
        </w:rPr>
        <w:t>坚持的付出也得到了领导和老师们的广泛认可。</w:t>
      </w:r>
    </w:p>
    <w:p w:rsidR="00DC6DC1" w:rsidRPr="0043382C" w:rsidRDefault="00DC6DC1"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t>二、意识形态责任制落实情况</w:t>
      </w:r>
    </w:p>
    <w:p w:rsidR="00DC6DC1" w:rsidRPr="0043382C" w:rsidRDefault="00DC6DC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意识形态工作是我们党的一项极端重要的工作，事关党的前途命运，事关国家长治久安，事关民族凝聚力和向心力。我们必须高度重视和切实加强意识形态工作，要把意识形态工作的领导权、管理权、话语权，任何时候都要做到把责任放在心上、摆在重要位置、强化担当精神。</w:t>
      </w:r>
    </w:p>
    <w:p w:rsidR="008E6DC9" w:rsidRPr="0043382C" w:rsidRDefault="00DC6DC1"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本人所负责的商学院经济与管理实验教学中心成员及本人没有违反中央有关规定，没有在课堂上传播宗教、散发西方学者自由言论、否定中国共产党领导、攻击中国特色社会主义制度和妄议中央等错误言论</w:t>
      </w:r>
      <w:r w:rsidR="008E6DC9" w:rsidRPr="0043382C">
        <w:rPr>
          <w:rFonts w:ascii="楷体" w:eastAsia="楷体" w:hAnsi="楷体" w:hint="eastAsia"/>
          <w:sz w:val="28"/>
          <w:szCs w:val="28"/>
        </w:rPr>
        <w:t>。商学院经济与管理实验教学中心制定了意识形态工作责任制管理体系和管理办法，实验室工作人员及相关任课教师均按照党委宣传部工作要求签订意识形态工作责任制承诺书。</w:t>
      </w:r>
    </w:p>
    <w:p w:rsidR="008E6DC9" w:rsidRPr="0043382C" w:rsidRDefault="008E6DC9"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着力提升对意识形态研究课题的重视，积极申报了河南省教育科学“十三五”规划2017年度一般课题立项[2017] -JKGHYB-0173《基于大数据建模的高校思想政治教育模式创新研究》，</w:t>
      </w:r>
      <w:r w:rsidRPr="0043382C">
        <w:rPr>
          <w:rFonts w:ascii="楷体" w:eastAsia="楷体" w:hAnsi="楷体"/>
          <w:sz w:val="28"/>
          <w:szCs w:val="28"/>
        </w:rPr>
        <w:t>2</w:t>
      </w:r>
      <w:r w:rsidRPr="0043382C">
        <w:rPr>
          <w:rFonts w:ascii="楷体" w:eastAsia="楷体" w:hAnsi="楷体" w:hint="eastAsia"/>
          <w:sz w:val="28"/>
          <w:szCs w:val="28"/>
        </w:rPr>
        <w:t>018年度河南省教育厅人文社会科学研究一般项目指导性计划 2018-ZDJH-250《</w:t>
      </w:r>
      <w:r w:rsidRPr="0043382C">
        <w:rPr>
          <w:rFonts w:ascii="楷体" w:eastAsia="楷体" w:hAnsi="楷体" w:hint="eastAsia"/>
          <w:sz w:val="28"/>
          <w:szCs w:val="28"/>
        </w:rPr>
        <w:tab/>
        <w:t>网络时代大学生思想政治教育成效的大数据分析》</w:t>
      </w:r>
      <w:r w:rsidR="00286146" w:rsidRPr="0043382C">
        <w:rPr>
          <w:rFonts w:ascii="楷体" w:eastAsia="楷体" w:hAnsi="楷体" w:hint="eastAsia"/>
          <w:sz w:val="28"/>
          <w:szCs w:val="28"/>
        </w:rPr>
        <w:t>；河南省综治办，河南省社科联</w:t>
      </w:r>
      <w:r w:rsidR="00286146" w:rsidRPr="0043382C">
        <w:rPr>
          <w:rFonts w:ascii="楷体" w:eastAsia="楷体" w:hAnsi="楷体"/>
          <w:sz w:val="28"/>
          <w:szCs w:val="28"/>
        </w:rPr>
        <w:t>2018</w:t>
      </w:r>
      <w:r w:rsidR="00286146" w:rsidRPr="0043382C">
        <w:rPr>
          <w:rFonts w:ascii="楷体" w:eastAsia="楷体" w:hAnsi="楷体" w:hint="eastAsia"/>
          <w:sz w:val="28"/>
          <w:szCs w:val="28"/>
        </w:rPr>
        <w:t>年度专项调研课题《互联网时代深化预防大学生思想政治教育工作误区的研究》676，重视对大学生意识形态和思想政治工作方面的研究。</w:t>
      </w:r>
    </w:p>
    <w:p w:rsidR="00286146" w:rsidRPr="0043382C" w:rsidRDefault="00286146"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lastRenderedPageBreak/>
        <w:t>三、</w:t>
      </w:r>
      <w:r w:rsidR="00AD46DF" w:rsidRPr="0043382C">
        <w:rPr>
          <w:rFonts w:ascii="楷体" w:eastAsia="楷体" w:hAnsi="楷体" w:hint="eastAsia"/>
          <w:b/>
          <w:sz w:val="28"/>
          <w:szCs w:val="28"/>
        </w:rPr>
        <w:t>党风廉政建设责任制落实情况</w:t>
      </w:r>
    </w:p>
    <w:p w:rsidR="00AD46DF" w:rsidRPr="0043382C" w:rsidRDefault="00AD46DF"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始终坚持以加强党性党风党纪教育为先导，夯实勤政廉政思想基础。把握党风廉政建设教育的内容，突出岗位廉政教育，突出示范教育，加强对勤政廉政典型的学习，并形成良好的典型示范带动氛围。</w:t>
      </w:r>
      <w:r w:rsidRPr="0043382C">
        <w:rPr>
          <w:rFonts w:ascii="楷体" w:eastAsia="楷体" w:hAnsi="楷体"/>
          <w:sz w:val="28"/>
          <w:szCs w:val="28"/>
        </w:rPr>
        <w:t xml:space="preserve"> 开展活动，改进教育方式</w:t>
      </w:r>
      <w:r w:rsidRPr="0043382C">
        <w:rPr>
          <w:rFonts w:ascii="楷体" w:eastAsia="楷体" w:hAnsi="楷体" w:hint="eastAsia"/>
          <w:sz w:val="28"/>
          <w:szCs w:val="28"/>
        </w:rPr>
        <w:t>，将</w:t>
      </w:r>
      <w:r w:rsidRPr="0043382C">
        <w:rPr>
          <w:rFonts w:ascii="楷体" w:eastAsia="楷体" w:hAnsi="楷体"/>
          <w:sz w:val="28"/>
          <w:szCs w:val="28"/>
        </w:rPr>
        <w:t>廉政党课活动</w:t>
      </w:r>
      <w:r w:rsidRPr="0043382C">
        <w:rPr>
          <w:rFonts w:ascii="楷体" w:eastAsia="楷体" w:hAnsi="楷体" w:hint="eastAsia"/>
          <w:sz w:val="28"/>
          <w:szCs w:val="28"/>
        </w:rPr>
        <w:t>与</w:t>
      </w:r>
      <w:r w:rsidRPr="0043382C">
        <w:rPr>
          <w:rFonts w:ascii="楷体" w:eastAsia="楷体" w:hAnsi="楷体"/>
          <w:sz w:val="28"/>
          <w:szCs w:val="28"/>
        </w:rPr>
        <w:t>全面开展廉政教育活动</w:t>
      </w:r>
      <w:r w:rsidRPr="0043382C">
        <w:rPr>
          <w:rFonts w:ascii="楷体" w:eastAsia="楷体" w:hAnsi="楷体" w:hint="eastAsia"/>
          <w:sz w:val="28"/>
          <w:szCs w:val="28"/>
        </w:rPr>
        <w:t>结合起来</w:t>
      </w:r>
      <w:r w:rsidRPr="0043382C">
        <w:rPr>
          <w:rFonts w:ascii="楷体" w:eastAsia="楷体" w:hAnsi="楷体"/>
          <w:sz w:val="28"/>
          <w:szCs w:val="28"/>
        </w:rPr>
        <w:t>，知行统一，通过开展警示教育、廉政知识等一系列活动，增强</w:t>
      </w:r>
      <w:r w:rsidRPr="0043382C">
        <w:rPr>
          <w:rFonts w:ascii="楷体" w:eastAsia="楷体" w:hAnsi="楷体" w:hint="eastAsia"/>
          <w:sz w:val="28"/>
          <w:szCs w:val="28"/>
        </w:rPr>
        <w:t>廉政教育的有效性。能够自觉遵守廉洁自律准则，接受组织、群众的监督，遵守八项规定精神，加强作风建设</w:t>
      </w:r>
      <w:r w:rsidR="000F522C" w:rsidRPr="0043382C">
        <w:rPr>
          <w:rFonts w:ascii="楷体" w:eastAsia="楷体" w:hAnsi="楷体" w:hint="eastAsia"/>
          <w:sz w:val="28"/>
          <w:szCs w:val="28"/>
        </w:rPr>
        <w:t>。</w:t>
      </w:r>
    </w:p>
    <w:p w:rsidR="000F522C" w:rsidRPr="0043382C" w:rsidRDefault="000F522C"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t>四、统战工作开展情况</w:t>
      </w:r>
    </w:p>
    <w:p w:rsidR="00AD46DF" w:rsidRPr="0043382C" w:rsidRDefault="00BD39F8"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做好新时期统战工作，必须坚持以科学发展观为指导，准确把握时代背景和工作任务，进一步拓宽思路、完善机制、创新方法、营造氛围，推进基层统战工作基础不断夯实。一是要抓摆位，落实责任，　二是要抓理念，拓展思路，三是要抓机制，创新方法，四是要抓宣传，营造氛围，五是要抓队伍，树立形象自任职以来，能</w:t>
      </w:r>
      <w:r w:rsidR="000F522C" w:rsidRPr="0043382C">
        <w:rPr>
          <w:rFonts w:ascii="楷体" w:eastAsia="楷体" w:hAnsi="楷体" w:hint="eastAsia"/>
          <w:sz w:val="28"/>
          <w:szCs w:val="28"/>
        </w:rPr>
        <w:t>认真学习统一战线的政策法规，积极参加统一战线活动，主动和统战成员联谊统一战线交友。自觉抵制宗教极端势力活动，拒绝邪教。学习贯彻民族团结平等方针，主动实施或参与民族团结进步进校园活动。</w:t>
      </w:r>
    </w:p>
    <w:p w:rsidR="00AD46DF" w:rsidRPr="0043382C" w:rsidRDefault="00BD39F8"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t>五、稳定安全工作落实情况</w:t>
      </w:r>
    </w:p>
    <w:p w:rsidR="008E6DC9" w:rsidRPr="0043382C" w:rsidRDefault="00BD39F8"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为全面加强实验室安全工作，商学院领导对实验室加强了管理，成立以院长为第一责任人，主管教学副院长和实验室主任具体负责，使实验室工作管理走向科学化、规范化。自任职以来，商学院经济与管理实验教学中心未发生影响学校稳定发展的安全问题，商科实验室</w:t>
      </w:r>
      <w:r w:rsidRPr="0043382C">
        <w:rPr>
          <w:rFonts w:ascii="楷体" w:eastAsia="楷体" w:hAnsi="楷体" w:hint="eastAsia"/>
          <w:sz w:val="28"/>
          <w:szCs w:val="28"/>
        </w:rPr>
        <w:lastRenderedPageBreak/>
        <w:t>也不涉及到化学安全、生物安全、辐射安全等内容包含的病原微生物菌（毒）种，危险化学品、易燃易爆品、放射性物品等危险品管理和使用。</w:t>
      </w:r>
    </w:p>
    <w:p w:rsidR="00BD39F8" w:rsidRPr="0043382C" w:rsidRDefault="00BD39F8" w:rsidP="0043382C">
      <w:pPr>
        <w:spacing w:line="360" w:lineRule="auto"/>
        <w:ind w:firstLineChars="200" w:firstLine="562"/>
        <w:rPr>
          <w:rFonts w:ascii="楷体" w:eastAsia="楷体" w:hAnsi="楷体"/>
          <w:b/>
          <w:sz w:val="28"/>
          <w:szCs w:val="28"/>
        </w:rPr>
      </w:pPr>
      <w:r w:rsidRPr="0043382C">
        <w:rPr>
          <w:rFonts w:ascii="楷体" w:eastAsia="楷体" w:hAnsi="楷体" w:hint="eastAsia"/>
          <w:b/>
          <w:sz w:val="28"/>
          <w:szCs w:val="28"/>
        </w:rPr>
        <w:t>六、存在的不足及改进措施</w:t>
      </w:r>
    </w:p>
    <w:p w:rsidR="00BD39F8" w:rsidRPr="0043382C" w:rsidRDefault="00BD39F8"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首先是在思想认识上还不够到位，</w:t>
      </w:r>
      <w:r w:rsidR="00E26646" w:rsidRPr="0043382C">
        <w:rPr>
          <w:rFonts w:ascii="楷体" w:eastAsia="楷体" w:hAnsi="楷体" w:hint="eastAsia"/>
          <w:sz w:val="28"/>
          <w:szCs w:val="28"/>
        </w:rPr>
        <w:t>思想上对党的政治理论学习重视程度不够，没有真正实现从要我学到我要学的转变。理论与实践隔离，忽视了理论与实践的辨证唯物关系，对政治理论的学习缺乏系统性、深入性的学习，在解放思想，更新观念，创新工作方法和手段方面有所欠缺。因此，在今后的工作中要积极培养运用马列主义、毛泽东思想、邓小平理论来解决实际问题的能力。</w:t>
      </w:r>
    </w:p>
    <w:p w:rsidR="00BD39F8" w:rsidRPr="0043382C" w:rsidRDefault="00BD39F8"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其次，在科学组织实施，健全责任考核机制方面还有欠缺。一是细化实验室工作考核内容。结合工作实际，将责任内容细化</w:t>
      </w:r>
      <w:r w:rsidR="00E26646" w:rsidRPr="0043382C">
        <w:rPr>
          <w:rFonts w:ascii="楷体" w:eastAsia="楷体" w:hAnsi="楷体" w:hint="eastAsia"/>
          <w:sz w:val="28"/>
          <w:szCs w:val="28"/>
        </w:rPr>
        <w:t>，</w:t>
      </w:r>
      <w:r w:rsidRPr="0043382C">
        <w:rPr>
          <w:rFonts w:ascii="楷体" w:eastAsia="楷体" w:hAnsi="楷体" w:hint="eastAsia"/>
          <w:sz w:val="28"/>
          <w:szCs w:val="28"/>
        </w:rPr>
        <w:t>贯彻落实党纪法规，组织</w:t>
      </w:r>
      <w:r w:rsidR="00E26646" w:rsidRPr="0043382C">
        <w:rPr>
          <w:rFonts w:ascii="楷体" w:eastAsia="楷体" w:hAnsi="楷体" w:hint="eastAsia"/>
          <w:sz w:val="28"/>
          <w:szCs w:val="28"/>
        </w:rPr>
        <w:t>实验室人员及任课教师开展</w:t>
      </w:r>
      <w:r w:rsidRPr="0043382C">
        <w:rPr>
          <w:rFonts w:ascii="楷体" w:eastAsia="楷体" w:hAnsi="楷体" w:hint="eastAsia"/>
          <w:sz w:val="28"/>
          <w:szCs w:val="28"/>
        </w:rPr>
        <w:t>学习</w:t>
      </w:r>
      <w:r w:rsidR="00E26646" w:rsidRPr="0043382C">
        <w:rPr>
          <w:rFonts w:ascii="楷体" w:eastAsia="楷体" w:hAnsi="楷体" w:hint="eastAsia"/>
          <w:sz w:val="28"/>
          <w:szCs w:val="28"/>
        </w:rPr>
        <w:t>等</w:t>
      </w:r>
      <w:r w:rsidRPr="0043382C">
        <w:rPr>
          <w:rFonts w:ascii="楷体" w:eastAsia="楷体" w:hAnsi="楷体" w:hint="eastAsia"/>
          <w:sz w:val="28"/>
          <w:szCs w:val="28"/>
        </w:rPr>
        <w:t>，</w:t>
      </w:r>
      <w:r w:rsidR="00E26646" w:rsidRPr="0043382C">
        <w:rPr>
          <w:rFonts w:ascii="楷体" w:eastAsia="楷体" w:hAnsi="楷体" w:hint="eastAsia"/>
          <w:sz w:val="28"/>
          <w:szCs w:val="28"/>
        </w:rPr>
        <w:t>通过内容的分解细化、百分制量化，形成对实验室工作的考核责任书。</w:t>
      </w:r>
    </w:p>
    <w:p w:rsidR="00E26646" w:rsidRPr="0043382C" w:rsidRDefault="00E26646"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第三，在工作中与实验室任课教师的沟通不足，注重业务能力的提高而忽略了</w:t>
      </w:r>
      <w:r w:rsidRPr="0043382C">
        <w:rPr>
          <w:rFonts w:ascii="楷体" w:eastAsia="楷体" w:hAnsi="楷体"/>
          <w:sz w:val="28"/>
          <w:szCs w:val="28"/>
        </w:rPr>
        <w:t>与大家在工作的</w:t>
      </w:r>
      <w:r w:rsidRPr="0043382C">
        <w:rPr>
          <w:rFonts w:ascii="楷体" w:eastAsia="楷体" w:hAnsi="楷体" w:hint="eastAsia"/>
          <w:sz w:val="28"/>
          <w:szCs w:val="28"/>
        </w:rPr>
        <w:t>交流，有时在工作中没有很好的讲究方式方法和语言沟通技巧，</w:t>
      </w:r>
      <w:bookmarkStart w:id="0" w:name="_GoBack"/>
      <w:bookmarkEnd w:id="0"/>
      <w:r w:rsidRPr="0043382C">
        <w:rPr>
          <w:rFonts w:ascii="楷体" w:eastAsia="楷体" w:hAnsi="楷体"/>
          <w:sz w:val="28"/>
          <w:szCs w:val="28"/>
        </w:rPr>
        <w:t>。</w:t>
      </w:r>
      <w:r w:rsidRPr="0043382C">
        <w:rPr>
          <w:rFonts w:ascii="楷体" w:eastAsia="楷体" w:hAnsi="楷体" w:hint="eastAsia"/>
          <w:sz w:val="28"/>
          <w:szCs w:val="28"/>
        </w:rPr>
        <w:t>针对这一点，我会积极的在工作中改进，讲究工作的方式方法，在平时的工作中，不偏激，</w:t>
      </w:r>
      <w:r w:rsidRPr="0043382C">
        <w:rPr>
          <w:rFonts w:ascii="楷体" w:eastAsia="楷体" w:hAnsi="楷体"/>
          <w:sz w:val="28"/>
          <w:szCs w:val="28"/>
        </w:rPr>
        <w:t>把工作干好</w:t>
      </w:r>
      <w:r w:rsidRPr="0043382C">
        <w:rPr>
          <w:rFonts w:ascii="楷体" w:eastAsia="楷体" w:hAnsi="楷体" w:hint="eastAsia"/>
          <w:sz w:val="28"/>
          <w:szCs w:val="28"/>
        </w:rPr>
        <w:t>。</w:t>
      </w:r>
    </w:p>
    <w:p w:rsidR="00E26646" w:rsidRPr="0043382C" w:rsidRDefault="00162CB0" w:rsidP="0043382C">
      <w:pPr>
        <w:spacing w:line="360" w:lineRule="auto"/>
        <w:ind w:firstLineChars="200" w:firstLine="560"/>
        <w:rPr>
          <w:rFonts w:ascii="楷体" w:eastAsia="楷体" w:hAnsi="楷体"/>
          <w:sz w:val="28"/>
          <w:szCs w:val="28"/>
        </w:rPr>
      </w:pPr>
      <w:r w:rsidRPr="0043382C">
        <w:rPr>
          <w:rFonts w:ascii="楷体" w:eastAsia="楷体" w:hAnsi="楷体" w:hint="eastAsia"/>
          <w:sz w:val="28"/>
          <w:szCs w:val="28"/>
        </w:rPr>
        <w:t>总的来说，自担任商学院经济与管理实验教学中心副科级主任以来，我能够认真做到以上德、能、勤、绩、廉、学、安全稳定、意识形态、师德师风、统一战线等方面，虽然也存在着不足，但我会积极改进，争取做得更好。</w:t>
      </w:r>
    </w:p>
    <w:sectPr w:rsidR="00E26646" w:rsidRPr="0043382C" w:rsidSect="00EB6CF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8D" w:rsidRDefault="00E13C8D" w:rsidP="00E26646">
      <w:r>
        <w:separator/>
      </w:r>
    </w:p>
  </w:endnote>
  <w:endnote w:type="continuationSeparator" w:id="0">
    <w:p w:rsidR="00E13C8D" w:rsidRDefault="00E13C8D" w:rsidP="00E2664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481098"/>
      <w:docPartObj>
        <w:docPartGallery w:val="Page Numbers (Bottom of Page)"/>
        <w:docPartUnique/>
      </w:docPartObj>
    </w:sdtPr>
    <w:sdtContent>
      <w:p w:rsidR="00E26646" w:rsidRDefault="00EB6CFF">
        <w:pPr>
          <w:pStyle w:val="a5"/>
          <w:jc w:val="center"/>
        </w:pPr>
        <w:r>
          <w:fldChar w:fldCharType="begin"/>
        </w:r>
        <w:r w:rsidR="00E26646">
          <w:instrText>PAGE   \* MERGEFORMAT</w:instrText>
        </w:r>
        <w:r>
          <w:fldChar w:fldCharType="separate"/>
        </w:r>
        <w:r w:rsidR="0043382C" w:rsidRPr="0043382C">
          <w:rPr>
            <w:noProof/>
            <w:lang w:val="zh-CN"/>
          </w:rPr>
          <w:t>5</w:t>
        </w:r>
        <w:r>
          <w:fldChar w:fldCharType="end"/>
        </w:r>
      </w:p>
    </w:sdtContent>
  </w:sdt>
  <w:p w:rsidR="00E26646" w:rsidRDefault="00E266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8D" w:rsidRDefault="00E13C8D" w:rsidP="00E26646">
      <w:r>
        <w:separator/>
      </w:r>
    </w:p>
  </w:footnote>
  <w:footnote w:type="continuationSeparator" w:id="0">
    <w:p w:rsidR="00E13C8D" w:rsidRDefault="00E13C8D" w:rsidP="00E266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CB1"/>
    <w:rsid w:val="00001B6F"/>
    <w:rsid w:val="000F522C"/>
    <w:rsid w:val="00162CB0"/>
    <w:rsid w:val="001A5A14"/>
    <w:rsid w:val="00286146"/>
    <w:rsid w:val="00293A46"/>
    <w:rsid w:val="00424176"/>
    <w:rsid w:val="0043382C"/>
    <w:rsid w:val="006C7EB1"/>
    <w:rsid w:val="00714C84"/>
    <w:rsid w:val="00872B5B"/>
    <w:rsid w:val="008930D1"/>
    <w:rsid w:val="008E6DC9"/>
    <w:rsid w:val="00964F30"/>
    <w:rsid w:val="00AB2CB1"/>
    <w:rsid w:val="00AD46DF"/>
    <w:rsid w:val="00B950A5"/>
    <w:rsid w:val="00BD39F8"/>
    <w:rsid w:val="00DC6DC1"/>
    <w:rsid w:val="00E01C74"/>
    <w:rsid w:val="00E13C8D"/>
    <w:rsid w:val="00E26646"/>
    <w:rsid w:val="00EB6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01C74"/>
    <w:pPr>
      <w:widowControl/>
      <w:spacing w:before="100" w:beforeAutospacing="1" w:after="100" w:afterAutospacing="1"/>
      <w:jc w:val="left"/>
    </w:pPr>
    <w:rPr>
      <w:rFonts w:ascii="宋体" w:eastAsia="仿宋_GB2312" w:hAnsi="宋体" w:cs="宋体"/>
      <w:kern w:val="0"/>
      <w:sz w:val="24"/>
      <w:szCs w:val="24"/>
    </w:rPr>
  </w:style>
  <w:style w:type="character" w:customStyle="1" w:styleId="apple-converted-space">
    <w:name w:val="apple-converted-space"/>
    <w:basedOn w:val="a0"/>
    <w:rsid w:val="00286146"/>
  </w:style>
  <w:style w:type="paragraph" w:styleId="HTML">
    <w:name w:val="HTML Preformatted"/>
    <w:basedOn w:val="a"/>
    <w:link w:val="HTMLChar"/>
    <w:uiPriority w:val="99"/>
    <w:unhideWhenUsed/>
    <w:rsid w:val="00AD46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AD46DF"/>
    <w:rPr>
      <w:rFonts w:ascii="宋体" w:eastAsia="宋体" w:hAnsi="宋体" w:cs="宋体"/>
      <w:kern w:val="0"/>
      <w:sz w:val="24"/>
      <w:szCs w:val="24"/>
    </w:rPr>
  </w:style>
  <w:style w:type="paragraph" w:styleId="a4">
    <w:name w:val="header"/>
    <w:basedOn w:val="a"/>
    <w:link w:val="Char"/>
    <w:uiPriority w:val="99"/>
    <w:unhideWhenUsed/>
    <w:rsid w:val="00E26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6646"/>
    <w:rPr>
      <w:sz w:val="18"/>
      <w:szCs w:val="18"/>
    </w:rPr>
  </w:style>
  <w:style w:type="paragraph" w:styleId="a5">
    <w:name w:val="footer"/>
    <w:basedOn w:val="a"/>
    <w:link w:val="Char0"/>
    <w:uiPriority w:val="99"/>
    <w:unhideWhenUsed/>
    <w:rsid w:val="00E26646"/>
    <w:pPr>
      <w:tabs>
        <w:tab w:val="center" w:pos="4153"/>
        <w:tab w:val="right" w:pos="8306"/>
      </w:tabs>
      <w:snapToGrid w:val="0"/>
      <w:jc w:val="left"/>
    </w:pPr>
    <w:rPr>
      <w:sz w:val="18"/>
      <w:szCs w:val="18"/>
    </w:rPr>
  </w:style>
  <w:style w:type="character" w:customStyle="1" w:styleId="Char0">
    <w:name w:val="页脚 Char"/>
    <w:basedOn w:val="a0"/>
    <w:link w:val="a5"/>
    <w:uiPriority w:val="99"/>
    <w:rsid w:val="00E26646"/>
    <w:rPr>
      <w:sz w:val="18"/>
      <w:szCs w:val="18"/>
    </w:rPr>
  </w:style>
</w:styles>
</file>

<file path=word/webSettings.xml><?xml version="1.0" encoding="utf-8"?>
<w:webSettings xmlns:r="http://schemas.openxmlformats.org/officeDocument/2006/relationships" xmlns:w="http://schemas.openxmlformats.org/wordprocessingml/2006/main">
  <w:divs>
    <w:div w:id="166793343">
      <w:bodyDiv w:val="1"/>
      <w:marLeft w:val="0"/>
      <w:marRight w:val="0"/>
      <w:marTop w:val="0"/>
      <w:marBottom w:val="0"/>
      <w:divBdr>
        <w:top w:val="none" w:sz="0" w:space="0" w:color="auto"/>
        <w:left w:val="none" w:sz="0" w:space="0" w:color="auto"/>
        <w:bottom w:val="none" w:sz="0" w:space="0" w:color="auto"/>
        <w:right w:val="none" w:sz="0" w:space="0" w:color="auto"/>
      </w:divBdr>
    </w:div>
    <w:div w:id="410271974">
      <w:bodyDiv w:val="1"/>
      <w:marLeft w:val="0"/>
      <w:marRight w:val="0"/>
      <w:marTop w:val="0"/>
      <w:marBottom w:val="0"/>
      <w:divBdr>
        <w:top w:val="none" w:sz="0" w:space="0" w:color="auto"/>
        <w:left w:val="none" w:sz="0" w:space="0" w:color="auto"/>
        <w:bottom w:val="none" w:sz="0" w:space="0" w:color="auto"/>
        <w:right w:val="none" w:sz="0" w:space="0" w:color="auto"/>
      </w:divBdr>
    </w:div>
    <w:div w:id="747069577">
      <w:bodyDiv w:val="1"/>
      <w:marLeft w:val="0"/>
      <w:marRight w:val="0"/>
      <w:marTop w:val="0"/>
      <w:marBottom w:val="0"/>
      <w:divBdr>
        <w:top w:val="none" w:sz="0" w:space="0" w:color="auto"/>
        <w:left w:val="none" w:sz="0" w:space="0" w:color="auto"/>
        <w:bottom w:val="none" w:sz="0" w:space="0" w:color="auto"/>
        <w:right w:val="none" w:sz="0" w:space="0" w:color="auto"/>
      </w:divBdr>
      <w:divsChild>
        <w:div w:id="1308587520">
          <w:marLeft w:val="0"/>
          <w:marRight w:val="0"/>
          <w:marTop w:val="75"/>
          <w:marBottom w:val="75"/>
          <w:divBdr>
            <w:top w:val="none" w:sz="0" w:space="0" w:color="auto"/>
            <w:left w:val="none" w:sz="0" w:space="0" w:color="auto"/>
            <w:bottom w:val="none" w:sz="0" w:space="0" w:color="auto"/>
            <w:right w:val="none" w:sz="0" w:space="0" w:color="auto"/>
          </w:divBdr>
          <w:divsChild>
            <w:div w:id="1144852250">
              <w:marLeft w:val="0"/>
              <w:marRight w:val="0"/>
              <w:marTop w:val="0"/>
              <w:marBottom w:val="0"/>
              <w:divBdr>
                <w:top w:val="none" w:sz="0" w:space="0" w:color="auto"/>
                <w:left w:val="none" w:sz="0" w:space="0" w:color="auto"/>
                <w:bottom w:val="none" w:sz="0" w:space="0" w:color="auto"/>
                <w:right w:val="none" w:sz="0" w:space="0" w:color="auto"/>
              </w:divBdr>
              <w:divsChild>
                <w:div w:id="2082022207">
                  <w:marLeft w:val="0"/>
                  <w:marRight w:val="0"/>
                  <w:marTop w:val="0"/>
                  <w:marBottom w:val="150"/>
                  <w:divBdr>
                    <w:top w:val="none" w:sz="0" w:space="8" w:color="auto"/>
                    <w:left w:val="single" w:sz="6" w:space="8" w:color="98C5E2"/>
                    <w:bottom w:val="single" w:sz="6" w:space="8" w:color="98C5E2"/>
                    <w:right w:val="single" w:sz="6" w:space="8" w:color="98C5E2"/>
                  </w:divBdr>
                </w:div>
                <w:div w:id="767236139">
                  <w:marLeft w:val="0"/>
                  <w:marRight w:val="0"/>
                  <w:marTop w:val="0"/>
                  <w:marBottom w:val="90"/>
                  <w:divBdr>
                    <w:top w:val="single" w:sz="6" w:space="5" w:color="3B7CB8"/>
                    <w:left w:val="single" w:sz="6" w:space="8" w:color="3B7CB8"/>
                    <w:bottom w:val="single" w:sz="6" w:space="5" w:color="3B7CB8"/>
                    <w:right w:val="single" w:sz="6" w:space="8" w:color="3B7CB8"/>
                  </w:divBdr>
                  <w:divsChild>
                    <w:div w:id="1094397369">
                      <w:marLeft w:val="0"/>
                      <w:marRight w:val="0"/>
                      <w:marTop w:val="0"/>
                      <w:marBottom w:val="0"/>
                      <w:divBdr>
                        <w:top w:val="none" w:sz="0" w:space="0" w:color="auto"/>
                        <w:left w:val="none" w:sz="0" w:space="0" w:color="auto"/>
                        <w:bottom w:val="none" w:sz="0" w:space="0" w:color="auto"/>
                        <w:right w:val="none" w:sz="0" w:space="0" w:color="auto"/>
                      </w:divBdr>
                    </w:div>
                  </w:divsChild>
                </w:div>
                <w:div w:id="734818374">
                  <w:marLeft w:val="0"/>
                  <w:marRight w:val="0"/>
                  <w:marTop w:val="0"/>
                  <w:marBottom w:val="0"/>
                  <w:divBdr>
                    <w:top w:val="none" w:sz="0" w:space="0" w:color="auto"/>
                    <w:left w:val="none" w:sz="0" w:space="0" w:color="auto"/>
                    <w:bottom w:val="none" w:sz="0" w:space="0" w:color="auto"/>
                    <w:right w:val="none" w:sz="0" w:space="0" w:color="auto"/>
                  </w:divBdr>
                  <w:divsChild>
                    <w:div w:id="133252916">
                      <w:marLeft w:val="0"/>
                      <w:marRight w:val="225"/>
                      <w:marTop w:val="300"/>
                      <w:marBottom w:val="300"/>
                      <w:divBdr>
                        <w:top w:val="none" w:sz="0" w:space="0" w:color="auto"/>
                        <w:left w:val="none" w:sz="0" w:space="0" w:color="auto"/>
                        <w:bottom w:val="none" w:sz="0" w:space="0" w:color="auto"/>
                        <w:right w:val="none" w:sz="0" w:space="0" w:color="auto"/>
                      </w:divBdr>
                      <w:divsChild>
                        <w:div w:id="9329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30114">
              <w:marLeft w:val="0"/>
              <w:marRight w:val="0"/>
              <w:marTop w:val="0"/>
              <w:marBottom w:val="150"/>
              <w:divBdr>
                <w:top w:val="none" w:sz="0" w:space="0" w:color="auto"/>
                <w:left w:val="none" w:sz="0" w:space="0" w:color="auto"/>
                <w:bottom w:val="none" w:sz="0" w:space="0" w:color="auto"/>
                <w:right w:val="none" w:sz="0" w:space="0" w:color="auto"/>
              </w:divBdr>
              <w:divsChild>
                <w:div w:id="1399667727">
                  <w:marLeft w:val="0"/>
                  <w:marRight w:val="0"/>
                  <w:marTop w:val="0"/>
                  <w:marBottom w:val="0"/>
                  <w:divBdr>
                    <w:top w:val="none" w:sz="0" w:space="0" w:color="auto"/>
                    <w:left w:val="none" w:sz="0" w:space="0" w:color="auto"/>
                    <w:bottom w:val="none" w:sz="0" w:space="0" w:color="auto"/>
                    <w:right w:val="none" w:sz="0" w:space="0" w:color="auto"/>
                  </w:divBdr>
                </w:div>
                <w:div w:id="337852443">
                  <w:marLeft w:val="0"/>
                  <w:marRight w:val="0"/>
                  <w:marTop w:val="0"/>
                  <w:marBottom w:val="0"/>
                  <w:divBdr>
                    <w:top w:val="none" w:sz="0" w:space="0" w:color="auto"/>
                    <w:left w:val="none" w:sz="0" w:space="0" w:color="auto"/>
                    <w:bottom w:val="none" w:sz="0" w:space="0" w:color="auto"/>
                    <w:right w:val="none" w:sz="0" w:space="0" w:color="auto"/>
                  </w:divBdr>
                </w:div>
                <w:div w:id="1706707820">
                  <w:marLeft w:val="0"/>
                  <w:marRight w:val="0"/>
                  <w:marTop w:val="0"/>
                  <w:marBottom w:val="90"/>
                  <w:divBdr>
                    <w:top w:val="single" w:sz="6" w:space="5" w:color="3B7CB8"/>
                    <w:left w:val="single" w:sz="6" w:space="8" w:color="3B7CB8"/>
                    <w:bottom w:val="single" w:sz="6" w:space="5" w:color="3B7CB8"/>
                    <w:right w:val="single" w:sz="6" w:space="8" w:color="3B7CB8"/>
                  </w:divBdr>
                </w:div>
                <w:div w:id="2136101866">
                  <w:marLeft w:val="0"/>
                  <w:marRight w:val="0"/>
                  <w:marTop w:val="0"/>
                  <w:marBottom w:val="0"/>
                  <w:divBdr>
                    <w:top w:val="none" w:sz="0" w:space="0" w:color="auto"/>
                    <w:left w:val="none" w:sz="0" w:space="0" w:color="auto"/>
                    <w:bottom w:val="none" w:sz="0" w:space="0" w:color="auto"/>
                    <w:right w:val="none" w:sz="0" w:space="0" w:color="auto"/>
                  </w:divBdr>
                </w:div>
                <w:div w:id="486358632">
                  <w:marLeft w:val="0"/>
                  <w:marRight w:val="0"/>
                  <w:marTop w:val="0"/>
                  <w:marBottom w:val="90"/>
                  <w:divBdr>
                    <w:top w:val="single" w:sz="6" w:space="5" w:color="3B7CB8"/>
                    <w:left w:val="single" w:sz="6" w:space="8" w:color="3B7CB8"/>
                    <w:bottom w:val="single" w:sz="6" w:space="5" w:color="3B7CB8"/>
                    <w:right w:val="single" w:sz="6" w:space="8" w:color="3B7CB8"/>
                  </w:divBdr>
                </w:div>
                <w:div w:id="1223374287">
                  <w:marLeft w:val="0"/>
                  <w:marRight w:val="0"/>
                  <w:marTop w:val="0"/>
                  <w:marBottom w:val="0"/>
                  <w:divBdr>
                    <w:top w:val="none" w:sz="0" w:space="0" w:color="auto"/>
                    <w:left w:val="none" w:sz="0" w:space="0" w:color="auto"/>
                    <w:bottom w:val="none" w:sz="0" w:space="0" w:color="auto"/>
                    <w:right w:val="none" w:sz="0" w:space="0" w:color="auto"/>
                  </w:divBdr>
                </w:div>
                <w:div w:id="115098796">
                  <w:marLeft w:val="0"/>
                  <w:marRight w:val="0"/>
                  <w:marTop w:val="0"/>
                  <w:marBottom w:val="90"/>
                  <w:divBdr>
                    <w:top w:val="single" w:sz="6" w:space="5" w:color="3B7CB8"/>
                    <w:left w:val="single" w:sz="6" w:space="8" w:color="3B7CB8"/>
                    <w:bottom w:val="single" w:sz="6" w:space="5" w:color="3B7CB8"/>
                    <w:right w:val="single" w:sz="6" w:space="8" w:color="3B7CB8"/>
                  </w:divBdr>
                </w:div>
              </w:divsChild>
            </w:div>
          </w:divsChild>
        </w:div>
      </w:divsChild>
    </w:div>
    <w:div w:id="882597499">
      <w:bodyDiv w:val="1"/>
      <w:marLeft w:val="0"/>
      <w:marRight w:val="0"/>
      <w:marTop w:val="0"/>
      <w:marBottom w:val="0"/>
      <w:divBdr>
        <w:top w:val="none" w:sz="0" w:space="0" w:color="auto"/>
        <w:left w:val="none" w:sz="0" w:space="0" w:color="auto"/>
        <w:bottom w:val="none" w:sz="0" w:space="0" w:color="auto"/>
        <w:right w:val="none" w:sz="0" w:space="0" w:color="auto"/>
      </w:divBdr>
    </w:div>
    <w:div w:id="931203587">
      <w:bodyDiv w:val="1"/>
      <w:marLeft w:val="0"/>
      <w:marRight w:val="0"/>
      <w:marTop w:val="0"/>
      <w:marBottom w:val="0"/>
      <w:divBdr>
        <w:top w:val="none" w:sz="0" w:space="0" w:color="auto"/>
        <w:left w:val="none" w:sz="0" w:space="0" w:color="auto"/>
        <w:bottom w:val="none" w:sz="0" w:space="0" w:color="auto"/>
        <w:right w:val="none" w:sz="0" w:space="0" w:color="auto"/>
      </w:divBdr>
    </w:div>
    <w:div w:id="982779918">
      <w:bodyDiv w:val="1"/>
      <w:marLeft w:val="0"/>
      <w:marRight w:val="0"/>
      <w:marTop w:val="0"/>
      <w:marBottom w:val="0"/>
      <w:divBdr>
        <w:top w:val="none" w:sz="0" w:space="0" w:color="auto"/>
        <w:left w:val="none" w:sz="0" w:space="0" w:color="auto"/>
        <w:bottom w:val="none" w:sz="0" w:space="0" w:color="auto"/>
        <w:right w:val="none" w:sz="0" w:space="0" w:color="auto"/>
      </w:divBdr>
    </w:div>
    <w:div w:id="1118640057">
      <w:bodyDiv w:val="1"/>
      <w:marLeft w:val="0"/>
      <w:marRight w:val="0"/>
      <w:marTop w:val="0"/>
      <w:marBottom w:val="0"/>
      <w:divBdr>
        <w:top w:val="none" w:sz="0" w:space="0" w:color="auto"/>
        <w:left w:val="none" w:sz="0" w:space="0" w:color="auto"/>
        <w:bottom w:val="none" w:sz="0" w:space="0" w:color="auto"/>
        <w:right w:val="none" w:sz="0" w:space="0" w:color="auto"/>
      </w:divBdr>
    </w:div>
    <w:div w:id="1389839305">
      <w:bodyDiv w:val="1"/>
      <w:marLeft w:val="0"/>
      <w:marRight w:val="0"/>
      <w:marTop w:val="0"/>
      <w:marBottom w:val="0"/>
      <w:divBdr>
        <w:top w:val="none" w:sz="0" w:space="0" w:color="auto"/>
        <w:left w:val="none" w:sz="0" w:space="0" w:color="auto"/>
        <w:bottom w:val="none" w:sz="0" w:space="0" w:color="auto"/>
        <w:right w:val="none" w:sz="0" w:space="0" w:color="auto"/>
      </w:divBdr>
    </w:div>
    <w:div w:id="17931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2018-06-21T08:29:00Z</dcterms:created>
  <dcterms:modified xsi:type="dcterms:W3CDTF">2018-06-22T07:44:00Z</dcterms:modified>
</cp:coreProperties>
</file>